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B9" w:rsidRPr="00592E64" w:rsidRDefault="00AC5AB9" w:rsidP="00AC5AB9">
      <w:pPr>
        <w:pStyle w:val="Sinespaciado"/>
        <w:jc w:val="center"/>
        <w:rPr>
          <w:rFonts w:ascii="Bodoni MT Black" w:hAnsi="Bodoni MT Black"/>
          <w:b/>
          <w:bCs/>
        </w:rPr>
      </w:pPr>
      <w:r w:rsidRPr="005B4BC2">
        <w:rPr>
          <w:rFonts w:ascii="Bodoni MT Black" w:hAnsi="Bodoni MT Black"/>
          <w:b/>
          <w:noProof/>
          <w:lang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8.6pt;margin-top:-9.8pt;width:36.85pt;height:36.05pt;z-index:251663360" wrapcoords="-343 0 -343 21308 21600 21308 21600 0 -343 0">
            <v:imagedata r:id="rId5" o:title=""/>
          </v:shape>
          <o:OLEObject Type="Embed" ProgID="PBrush" ShapeID="_x0000_s1027" DrawAspect="Content" ObjectID="_1536982208" r:id="rId6"/>
        </w:pict>
      </w:r>
      <w:r w:rsidRPr="00B132F1">
        <w:rPr>
          <w:rFonts w:ascii="Bodoni MT Black" w:hAnsi="Bodoni MT Black"/>
          <w:b/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-209550</wp:posOffset>
            </wp:positionV>
            <wp:extent cx="752475" cy="817245"/>
            <wp:effectExtent l="0" t="0" r="9525" b="1905"/>
            <wp:wrapNone/>
            <wp:docPr id="129" name="Imagen 6" descr="C:\Users\user\Desktop\escudo ss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er\Desktop\escudo ss 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2E64">
        <w:rPr>
          <w:rFonts w:ascii="Bodoni MT Black" w:hAnsi="Bodoni MT Black"/>
          <w:b/>
        </w:rPr>
        <w:t>COLEGIO CRISTIANO LA ESPERANZA</w:t>
      </w:r>
    </w:p>
    <w:p w:rsidR="00AC5AB9" w:rsidRDefault="00AC5AB9" w:rsidP="00AC5AB9">
      <w:pPr>
        <w:pStyle w:val="Sinespaciado"/>
        <w:jc w:val="center"/>
        <w:rPr>
          <w:rFonts w:ascii="Monotype Corsiva" w:hAnsi="Monotype Corsiva"/>
          <w:i/>
        </w:rPr>
      </w:pPr>
      <w:r w:rsidRPr="00B132F1">
        <w:rPr>
          <w:rFonts w:ascii="Bodoni MT Black" w:hAnsi="Bodoni MT Black"/>
          <w:b/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5894705</wp:posOffset>
            </wp:positionH>
            <wp:positionV relativeFrom="paragraph">
              <wp:posOffset>105292</wp:posOffset>
            </wp:positionV>
            <wp:extent cx="374650" cy="435610"/>
            <wp:effectExtent l="0" t="0" r="6350" b="2540"/>
            <wp:wrapNone/>
            <wp:docPr id="130" name="Imagen 7" descr="C:\Users\SECRET~1\AppData\Local\Temp\Rar$DI02.860\im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~1\AppData\Local\Temp\Rar$DI02.860\img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BCB">
        <w:rPr>
          <w:rFonts w:ascii="Monotype Corsiva" w:hAnsi="Monotype Corsiva"/>
          <w:i/>
        </w:rPr>
        <w:t>Certificados en el Nivel de Acceso según el Mode</w:t>
      </w:r>
      <w:r>
        <w:rPr>
          <w:rFonts w:ascii="Monotype Corsiva" w:hAnsi="Monotype Corsiva"/>
          <w:i/>
        </w:rPr>
        <w:t>lo Europeo de Excelencia  EFQM</w:t>
      </w:r>
    </w:p>
    <w:p w:rsidR="00AC5AB9" w:rsidRPr="00A1494A" w:rsidRDefault="00AC5AB9" w:rsidP="00AC5AB9">
      <w:pPr>
        <w:pStyle w:val="Sinespaciado"/>
        <w:tabs>
          <w:tab w:val="center" w:pos="5401"/>
          <w:tab w:val="right" w:pos="10802"/>
        </w:tabs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 w:cs="Arial"/>
          <w:b/>
          <w:color w:val="000000" w:themeColor="text1"/>
        </w:rPr>
        <w:tab/>
        <w:t>GUÍA DE LABORATORIO Nº 3</w:t>
      </w:r>
      <w:r w:rsidRPr="00A1494A">
        <w:rPr>
          <w:rFonts w:ascii="Arial Black" w:hAnsi="Arial Black" w:cs="Arial"/>
          <w:b/>
          <w:color w:val="000000" w:themeColor="text1"/>
        </w:rPr>
        <w:t>.</w:t>
      </w:r>
      <w:r w:rsidRPr="00A1494A">
        <w:rPr>
          <w:rFonts w:ascii="Arial Black" w:hAnsi="Arial Black"/>
          <w:b/>
          <w:color w:val="000000" w:themeColor="text1"/>
        </w:rPr>
        <w:t>FÍSICA GRADO DÉCIMO.</w:t>
      </w:r>
      <w:r>
        <w:rPr>
          <w:rFonts w:ascii="Arial Black" w:hAnsi="Arial Black"/>
          <w:b/>
          <w:color w:val="000000" w:themeColor="text1"/>
        </w:rPr>
        <w:tab/>
      </w:r>
      <w:bookmarkStart w:id="0" w:name="_GoBack"/>
      <w:bookmarkEnd w:id="0"/>
    </w:p>
    <w:p w:rsidR="00AC5AB9" w:rsidRPr="00A1494A" w:rsidRDefault="00AC5AB9" w:rsidP="00AC5AB9">
      <w:pPr>
        <w:pStyle w:val="Sinespaciado"/>
        <w:jc w:val="center"/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/>
          <w:b/>
          <w:color w:val="000000" w:themeColor="text1"/>
        </w:rPr>
        <w:t xml:space="preserve"> ACELERACIÓN DE GRAVEDAD Y TIRO PARABÓLICO</w:t>
      </w:r>
    </w:p>
    <w:p w:rsidR="00AC5AB9" w:rsidRPr="00A1494A" w:rsidRDefault="00AC5AB9" w:rsidP="00AC5AB9">
      <w:pPr>
        <w:pStyle w:val="Sinespaciado"/>
        <w:jc w:val="both"/>
        <w:rPr>
          <w:rFonts w:ascii="Arial Black" w:hAnsi="Arial Black"/>
          <w:b/>
          <w:color w:val="000000" w:themeColor="text1"/>
        </w:rPr>
      </w:pPr>
      <w:r w:rsidRPr="00A1494A">
        <w:rPr>
          <w:rFonts w:ascii="Arial Black" w:hAnsi="Arial Black"/>
          <w:b/>
          <w:color w:val="000000" w:themeColor="text1"/>
        </w:rPr>
        <w:t>OBJETIVOS</w:t>
      </w:r>
    </w:p>
    <w:p w:rsidR="00AC5AB9" w:rsidRPr="00AF73CB" w:rsidRDefault="00AC5AB9" w:rsidP="00AC5AB9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Comprobar el valor de la aceleración de gravitacional.</w:t>
      </w:r>
    </w:p>
    <w:p w:rsidR="00AC5AB9" w:rsidRPr="00E467F3" w:rsidRDefault="00AC5AB9" w:rsidP="00AC5AB9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color w:val="0F243E"/>
          <w:sz w:val="20"/>
          <w:szCs w:val="20"/>
        </w:rPr>
        <w:t>Observar el movimiento parabólico y determinar los ángulos que permiten mayor alcance horizontal y vertical</w:t>
      </w:r>
      <w:r w:rsidRPr="00AF73CB">
        <w:rPr>
          <w:rFonts w:ascii="Book Antiqua" w:hAnsi="Book Antiqua" w:cs="Arial"/>
          <w:color w:val="0F243E"/>
          <w:sz w:val="20"/>
          <w:szCs w:val="20"/>
        </w:rPr>
        <w:t>.</w:t>
      </w:r>
    </w:p>
    <w:p w:rsidR="00AC5AB9" w:rsidRPr="00AF73CB" w:rsidRDefault="00AC5AB9" w:rsidP="00AC5AB9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color w:val="0F243E"/>
          <w:sz w:val="20"/>
          <w:szCs w:val="20"/>
        </w:rPr>
        <w:t>Demostrar que el ángulo de 75° permite que el alcance horizontal y vertical sea aproximadamente el mismo.</w:t>
      </w:r>
    </w:p>
    <w:p w:rsidR="00AC5AB9" w:rsidRDefault="00AC5AB9" w:rsidP="00AC5AB9">
      <w:pPr>
        <w:pStyle w:val="Sinespaciado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RECURSOS</w:t>
      </w:r>
    </w:p>
    <w:p w:rsidR="00AC5AB9" w:rsidRDefault="00AC5AB9" w:rsidP="00AC5AB9">
      <w:pPr>
        <w:pStyle w:val="Sinespaciado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  <w:sectPr w:rsidR="00AC5AB9" w:rsidSect="00AC5AB9">
          <w:pgSz w:w="12242" w:h="20163" w:code="5"/>
          <w:pgMar w:top="720" w:right="720" w:bottom="720" w:left="720" w:header="709" w:footer="709" w:gutter="0"/>
          <w:cols w:space="708"/>
          <w:docGrid w:linePitch="360"/>
        </w:sectPr>
      </w:pP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Tubo de gravedad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Guía de trabajo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Papel milimetrado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Regla, lápiz, transportador y borrador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Lanza proyectil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Papel carbón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Hojas de block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Metro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Mortero y balines</w:t>
      </w:r>
    </w:p>
    <w:p w:rsidR="00AC5AB9" w:rsidRDefault="00AC5AB9" w:rsidP="00AC5AB9">
      <w:pPr>
        <w:pStyle w:val="Sinespaciado"/>
        <w:numPr>
          <w:ilvl w:val="0"/>
          <w:numId w:val="5"/>
        </w:numPr>
        <w:tabs>
          <w:tab w:val="left" w:pos="284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Tabla y chinches. </w:t>
      </w:r>
    </w:p>
    <w:p w:rsidR="00AC5AB9" w:rsidRDefault="00AC5AB9" w:rsidP="00AC5AB9">
      <w:pPr>
        <w:pStyle w:val="Sinespaciado"/>
        <w:tabs>
          <w:tab w:val="left" w:pos="284"/>
        </w:tabs>
        <w:jc w:val="both"/>
        <w:rPr>
          <w:rFonts w:ascii="Arial Black" w:hAnsi="Arial Black" w:cs="Arial"/>
          <w:b/>
        </w:rPr>
        <w:sectPr w:rsidR="00AC5AB9" w:rsidSect="00B132F1">
          <w:type w:val="continuous"/>
          <w:pgSz w:w="12242" w:h="20163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AC5AB9" w:rsidRPr="00855072" w:rsidRDefault="00AC5AB9" w:rsidP="00AC5AB9">
      <w:pPr>
        <w:pStyle w:val="Sinespaciado"/>
        <w:tabs>
          <w:tab w:val="left" w:pos="284"/>
        </w:tabs>
        <w:jc w:val="both"/>
        <w:rPr>
          <w:rFonts w:ascii="Arial Black" w:hAnsi="Arial Black" w:cs="Arial"/>
          <w:b/>
        </w:rPr>
      </w:pPr>
      <w:r w:rsidRPr="00855072">
        <w:rPr>
          <w:rFonts w:ascii="Arial Black" w:hAnsi="Arial Black" w:cs="Arial"/>
          <w:b/>
        </w:rPr>
        <w:lastRenderedPageBreak/>
        <w:t>PROCEDIMIENTO</w:t>
      </w:r>
      <w:r>
        <w:rPr>
          <w:rFonts w:ascii="Arial Black" w:hAnsi="Arial Black" w:cs="Arial"/>
          <w:b/>
        </w:rPr>
        <w:t xml:space="preserve"> (aceleración de gravedad)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Conecta el tubo de caída libre y fija los sensores a una distancia de 1m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Activa el magnetismo y fija la esfera metálica dentro del tubo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Registra el tiempo que transcurre en  recorrer los 0,8 m. (Repite al menos 5 veces la experiencia y promedia los datos).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Repite los procedimientos 2 y 3 para las distancias de  0,6, 0,4 y 0,2 m.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Calcula la aceleración de la canica a través de x = v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t + at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/2.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/>
      </w:tblPr>
      <w:tblGrid>
        <w:gridCol w:w="1510"/>
        <w:gridCol w:w="1180"/>
        <w:gridCol w:w="1180"/>
        <w:gridCol w:w="1572"/>
        <w:gridCol w:w="1375"/>
      </w:tblGrid>
      <w:tr w:rsidR="00AC5AB9" w:rsidTr="00AC5AB9">
        <w:trPr>
          <w:trHeight w:val="248"/>
        </w:trPr>
        <w:tc>
          <w:tcPr>
            <w:tcW w:w="151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H(m)</w:t>
            </w:r>
          </w:p>
        </w:tc>
        <w:tc>
          <w:tcPr>
            <w:tcW w:w="1180" w:type="dxa"/>
          </w:tcPr>
          <w:p w:rsidR="00AC5AB9" w:rsidRDefault="00AC5AB9" w:rsidP="00AC5AB9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80" w:type="dxa"/>
          </w:tcPr>
          <w:p w:rsidR="00AC5AB9" w:rsidRDefault="00AC5AB9" w:rsidP="00AC5AB9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572" w:type="dxa"/>
          </w:tcPr>
          <w:p w:rsidR="00AC5AB9" w:rsidRDefault="00AC5AB9" w:rsidP="00AC5AB9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375" w:type="dxa"/>
          </w:tcPr>
          <w:p w:rsidR="00AC5AB9" w:rsidRDefault="00AC5AB9" w:rsidP="00AC5AB9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C5AB9" w:rsidTr="00AC5AB9">
        <w:trPr>
          <w:trHeight w:val="263"/>
        </w:trPr>
        <w:tc>
          <w:tcPr>
            <w:tcW w:w="1510" w:type="dxa"/>
          </w:tcPr>
          <w:p w:rsidR="00AC5AB9" w:rsidRPr="00F83B51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48"/>
        </w:trPr>
        <w:tc>
          <w:tcPr>
            <w:tcW w:w="1510" w:type="dxa"/>
          </w:tcPr>
          <w:p w:rsidR="00AC5AB9" w:rsidRPr="00F83B51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63"/>
        </w:trPr>
        <w:tc>
          <w:tcPr>
            <w:tcW w:w="1510" w:type="dxa"/>
          </w:tcPr>
          <w:p w:rsidR="00AC5AB9" w:rsidRPr="00F83B51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48"/>
        </w:trPr>
        <w:tc>
          <w:tcPr>
            <w:tcW w:w="1510" w:type="dxa"/>
          </w:tcPr>
          <w:p w:rsidR="00AC5AB9" w:rsidRPr="00F83B51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63"/>
        </w:trPr>
        <w:tc>
          <w:tcPr>
            <w:tcW w:w="1510" w:type="dxa"/>
          </w:tcPr>
          <w:p w:rsidR="00AC5AB9" w:rsidRPr="00F83B51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63"/>
        </w:trPr>
        <w:tc>
          <w:tcPr>
            <w:tcW w:w="1510" w:type="dxa"/>
          </w:tcPr>
          <w:p w:rsidR="00AC5AB9" w:rsidRPr="00F83B51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bscript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bscript"/>
              </w:rPr>
              <w:t>m</w:t>
            </w:r>
            <w:proofErr w:type="spellEnd"/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63"/>
        </w:trPr>
        <w:tc>
          <w:tcPr>
            <w:tcW w:w="1510" w:type="dxa"/>
          </w:tcPr>
          <w:p w:rsidR="00AC5AB9" w:rsidRPr="00523F6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C5AB9" w:rsidTr="00AC5AB9">
        <w:trPr>
          <w:trHeight w:val="263"/>
        </w:trPr>
        <w:tc>
          <w:tcPr>
            <w:tcW w:w="1510" w:type="dxa"/>
          </w:tcPr>
          <w:p w:rsidR="00AC5AB9" w:rsidRPr="00523F6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C5AB9" w:rsidRDefault="00AC5AB9" w:rsidP="00AC5AB9">
      <w:pPr>
        <w:pStyle w:val="Sinespaciado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26" type="#_x0000_t202" style="position:absolute;left:0;text-align:left;margin-left:14.8pt;margin-top:6.25pt;width:145.5pt;height:6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" filled="f" stroked="f" strokeweight=".5pt">
            <v:textbox>
              <w:txbxContent>
                <w:p w:rsidR="00AC5AB9" w:rsidRPr="009A65D1" w:rsidRDefault="00AC5AB9" w:rsidP="00AC5AB9">
                  <w:pPr>
                    <w:rPr>
                      <w:sz w:val="40"/>
                      <w:szCs w:val="4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40"/>
                        <w:szCs w:val="4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HAnsi" w:hAnsi="Cambria Math" w:cs="Arial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40"/>
                            <w:szCs w:val="40"/>
                          </w:rPr>
                          <m:t>2x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 w:cs="Arial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40"/>
                                <w:szCs w:val="40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>
                    <w:rPr>
                      <w:sz w:val="40"/>
                      <w:szCs w:val="40"/>
                    </w:rPr>
                    <w:t>=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br w:type="textWrapping" w:clear="all"/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Construya en una hoja de papel milimetrado el grafico de h vs t. ¿Cuál es la relación de proporcionalidad? Y deduzca la ecuación del grafico anterior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Construya en una hoja de papel milimetrado el grafico de 2h vs 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¿Cuál es la relación de proporcionalidad? Y deduzca la ecuación del grafico anterior.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Explica que representa la pendiente del grafico 2h vs t</w:t>
      </w:r>
      <w:r>
        <w:rPr>
          <w:rFonts w:ascii="Arial" w:hAnsi="Arial" w:cs="Arial"/>
          <w:vertAlign w:val="superscript"/>
        </w:rPr>
        <w:t>2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Compare los resultados obtenidos con los valores y ecuaciones predeterminadas.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Escriba sus conclusiones.</w:t>
      </w:r>
    </w:p>
    <w:p w:rsidR="00AC5AB9" w:rsidRDefault="00AC5AB9" w:rsidP="00AC5AB9">
      <w:pPr>
        <w:pStyle w:val="Sinespaciado"/>
        <w:tabs>
          <w:tab w:val="left" w:pos="284"/>
        </w:tabs>
        <w:jc w:val="both"/>
        <w:rPr>
          <w:rFonts w:ascii="Arial Black" w:hAnsi="Arial Black" w:cs="Arial"/>
          <w:b/>
        </w:rPr>
      </w:pPr>
    </w:p>
    <w:p w:rsidR="00AC5AB9" w:rsidRPr="00855072" w:rsidRDefault="00AC5AB9" w:rsidP="00AC5AB9">
      <w:pPr>
        <w:pStyle w:val="Sinespaciado"/>
        <w:tabs>
          <w:tab w:val="left" w:pos="284"/>
        </w:tabs>
        <w:jc w:val="both"/>
        <w:rPr>
          <w:rFonts w:ascii="Arial Black" w:hAnsi="Arial Black" w:cs="Arial"/>
          <w:b/>
        </w:rPr>
      </w:pPr>
      <w:r w:rsidRPr="00855072">
        <w:rPr>
          <w:rFonts w:ascii="Arial Black" w:hAnsi="Arial Black" w:cs="Arial"/>
          <w:b/>
        </w:rPr>
        <w:t>PROCEDIMIENTO</w:t>
      </w:r>
      <w:r>
        <w:rPr>
          <w:rFonts w:ascii="Arial Black" w:hAnsi="Arial Black" w:cs="Arial"/>
          <w:b/>
        </w:rPr>
        <w:t xml:space="preserve"> (tiro parabólico)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Realiza lanzamientos variando el ángulo de inclinación como lo indica la tabla (Repite cada lanzamiento al menos tres veces)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877"/>
        <w:gridCol w:w="1876"/>
        <w:gridCol w:w="1876"/>
        <w:gridCol w:w="1876"/>
        <w:gridCol w:w="1876"/>
      </w:tblGrid>
      <w:tr w:rsidR="00AC5AB9" w:rsidTr="009E7A3D">
        <w:trPr>
          <w:trHeight w:val="264"/>
        </w:trPr>
        <w:tc>
          <w:tcPr>
            <w:tcW w:w="1877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9A65D1">
              <w:rPr>
                <w:rFonts w:ascii="Arial" w:hAnsi="Arial" w:cs="Arial"/>
                <w:b/>
              </w:rPr>
              <w:t>ϴ</w:t>
            </w: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30°</w:t>
            </w: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45°</w:t>
            </w: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60°</w:t>
            </w: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75°</w:t>
            </w:r>
          </w:p>
        </w:tc>
      </w:tr>
      <w:tr w:rsidR="00AC5AB9" w:rsidTr="009E7A3D">
        <w:trPr>
          <w:trHeight w:val="249"/>
        </w:trPr>
        <w:tc>
          <w:tcPr>
            <w:tcW w:w="1877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Distancia X</w:t>
            </w: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AC5AB9" w:rsidTr="009E7A3D">
        <w:trPr>
          <w:trHeight w:val="264"/>
        </w:trPr>
        <w:tc>
          <w:tcPr>
            <w:tcW w:w="1877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Altura Y (</w:t>
            </w:r>
            <w:proofErr w:type="spellStart"/>
            <w:r>
              <w:rPr>
                <w:rFonts w:ascii="Arial" w:hAnsi="Arial" w:cs="Arial"/>
              </w:rPr>
              <w:t>aprox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</w:tcPr>
          <w:p w:rsidR="00AC5AB9" w:rsidRDefault="00AC5AB9" w:rsidP="009E7A3D">
            <w:pPr>
              <w:pStyle w:val="Sinespaciado"/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C5AB9" w:rsidRDefault="00AC5AB9" w:rsidP="00AC5AB9">
      <w:pPr>
        <w:pStyle w:val="Sinespaciado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Responde cada una de las siguientes preguntas:</w:t>
      </w:r>
    </w:p>
    <w:p w:rsidR="00AC5AB9" w:rsidRDefault="00AC5AB9" w:rsidP="00AC5AB9">
      <w:pPr>
        <w:pStyle w:val="Sinespaciado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¿Para cuál ángulo obtuviste mayor alcance horizontal x?</w:t>
      </w:r>
    </w:p>
    <w:p w:rsidR="00AC5AB9" w:rsidRDefault="00AC5AB9" w:rsidP="00AC5AB9">
      <w:pPr>
        <w:pStyle w:val="Sinespaciado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¿Para cuál ángulo obtuviste mayor altura y?</w:t>
      </w:r>
    </w:p>
    <w:p w:rsidR="00AC5AB9" w:rsidRPr="006D796F" w:rsidRDefault="00AC5AB9" w:rsidP="00AC5AB9">
      <w:pPr>
        <w:pStyle w:val="Sinespaciado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¿Para cuál ángulo obtuviste un alcance horizontal x aproximadamente igual a la altura y?</w:t>
      </w:r>
    </w:p>
    <w:p w:rsidR="00AC5AB9" w:rsidRDefault="00AC5AB9" w:rsidP="00AC5AB9">
      <w:pPr>
        <w:pStyle w:val="Sinespaciado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el informe de laboratorio con las pautas antes acordadas.</w:t>
      </w:r>
    </w:p>
    <w:p w:rsidR="00AC5AB9" w:rsidRDefault="00AC5AB9" w:rsidP="00AC5AB9">
      <w:pPr>
        <w:pStyle w:val="Sinespaciado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AC5AB9" w:rsidRPr="006D796F" w:rsidRDefault="00AC5AB9" w:rsidP="00AC5AB9">
      <w:pPr>
        <w:pStyle w:val="Sinespaciado"/>
        <w:tabs>
          <w:tab w:val="left" w:pos="284"/>
        </w:tabs>
        <w:ind w:left="720"/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¡BENDICIONES!</w:t>
      </w:r>
    </w:p>
    <w:p w:rsidR="00101DD9" w:rsidRDefault="00101DD9"/>
    <w:sectPr w:rsidR="00101DD9" w:rsidSect="00A71F28">
      <w:type w:val="continuous"/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58B"/>
    <w:multiLevelType w:val="hybridMultilevel"/>
    <w:tmpl w:val="AC34B38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8D7583"/>
    <w:multiLevelType w:val="hybridMultilevel"/>
    <w:tmpl w:val="CEDA3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002F2"/>
    <w:multiLevelType w:val="hybridMultilevel"/>
    <w:tmpl w:val="58040D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E34A1"/>
    <w:multiLevelType w:val="hybridMultilevel"/>
    <w:tmpl w:val="E630463C"/>
    <w:lvl w:ilvl="0" w:tplc="FDA419A2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E38BC"/>
    <w:multiLevelType w:val="hybridMultilevel"/>
    <w:tmpl w:val="64FEE2C2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AB9"/>
    <w:rsid w:val="00101DD9"/>
    <w:rsid w:val="00106B6B"/>
    <w:rsid w:val="00AC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5AB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C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A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9cito</dc:creator>
  <cp:lastModifiedBy>9cito</cp:lastModifiedBy>
  <cp:revision>1</cp:revision>
  <dcterms:created xsi:type="dcterms:W3CDTF">2016-10-03T11:34:00Z</dcterms:created>
  <dcterms:modified xsi:type="dcterms:W3CDTF">2016-10-03T11:40:00Z</dcterms:modified>
</cp:coreProperties>
</file>